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33D" w:rsidRDefault="001C12B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</w:rPr>
        <w:t>1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 w:rsidR="0059533D" w:rsidRDefault="001C12B6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201</w:t>
      </w:r>
      <w:r>
        <w:rPr>
          <w:rFonts w:ascii="仿宋" w:eastAsia="仿宋" w:hAnsi="仿宋" w:hint="eastAsia"/>
          <w:sz w:val="30"/>
          <w:szCs w:val="30"/>
        </w:rPr>
        <w:t>9</w:t>
      </w:r>
      <w:r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月份市数字化城管系统平台共受理</w:t>
      </w:r>
      <w:r>
        <w:rPr>
          <w:rFonts w:ascii="仿宋" w:eastAsia="仿宋" w:hAnsi="仿宋" w:hint="eastAsia"/>
          <w:sz w:val="30"/>
          <w:szCs w:val="30"/>
        </w:rPr>
        <w:t>4348</w:t>
      </w:r>
      <w:r>
        <w:rPr>
          <w:rFonts w:ascii="仿宋" w:eastAsia="仿宋" w:hAnsi="仿宋" w:hint="eastAsia"/>
          <w:sz w:val="30"/>
          <w:szCs w:val="30"/>
        </w:rPr>
        <w:t>件，立案派遣</w:t>
      </w:r>
      <w:r>
        <w:rPr>
          <w:rFonts w:ascii="仿宋" w:eastAsia="仿宋" w:hAnsi="仿宋" w:hint="eastAsia"/>
          <w:sz w:val="30"/>
          <w:szCs w:val="30"/>
        </w:rPr>
        <w:t>4348</w:t>
      </w:r>
      <w:r>
        <w:rPr>
          <w:rFonts w:ascii="仿宋" w:eastAsia="仿宋" w:hAnsi="仿宋" w:hint="eastAsia"/>
          <w:sz w:val="30"/>
          <w:szCs w:val="30"/>
        </w:rPr>
        <w:t>件，处置数</w:t>
      </w:r>
      <w:r>
        <w:rPr>
          <w:rFonts w:ascii="仿宋" w:eastAsia="仿宋" w:hAnsi="仿宋" w:hint="eastAsia"/>
          <w:sz w:val="30"/>
          <w:szCs w:val="30"/>
        </w:rPr>
        <w:t>4233</w:t>
      </w:r>
      <w:r>
        <w:rPr>
          <w:rFonts w:ascii="仿宋" w:eastAsia="仿宋" w:hAnsi="仿宋" w:hint="eastAsia"/>
          <w:sz w:val="30"/>
          <w:szCs w:val="30"/>
        </w:rPr>
        <w:t>件，处置率</w:t>
      </w:r>
      <w:r>
        <w:rPr>
          <w:rFonts w:ascii="仿宋" w:eastAsia="仿宋" w:hAnsi="仿宋" w:hint="eastAsia"/>
          <w:sz w:val="30"/>
          <w:szCs w:val="30"/>
        </w:rPr>
        <w:t>97.36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；按期处置数</w:t>
      </w:r>
      <w:r>
        <w:rPr>
          <w:rFonts w:ascii="仿宋" w:eastAsia="仿宋" w:hAnsi="仿宋" w:hint="eastAsia"/>
          <w:sz w:val="30"/>
          <w:szCs w:val="30"/>
        </w:rPr>
        <w:t>4089</w:t>
      </w:r>
      <w:r>
        <w:rPr>
          <w:rFonts w:ascii="仿宋" w:eastAsia="仿宋" w:hAnsi="仿宋" w:hint="eastAsia"/>
          <w:sz w:val="30"/>
          <w:szCs w:val="30"/>
        </w:rPr>
        <w:t>件，按期处置率</w:t>
      </w:r>
      <w:r>
        <w:rPr>
          <w:rFonts w:ascii="仿宋" w:eastAsia="仿宋" w:hAnsi="仿宋" w:hint="eastAsia"/>
          <w:sz w:val="30"/>
          <w:szCs w:val="30"/>
        </w:rPr>
        <w:t>94.04</w:t>
      </w:r>
      <w:r>
        <w:rPr>
          <w:rFonts w:ascii="仿宋" w:eastAsia="仿宋" w:hAnsi="仿宋" w:hint="eastAsia"/>
          <w:sz w:val="30"/>
          <w:szCs w:val="30"/>
        </w:rPr>
        <w:t>%,</w:t>
      </w:r>
      <w:r>
        <w:rPr>
          <w:rFonts w:ascii="仿宋" w:eastAsia="仿宋" w:hAnsi="仿宋" w:hint="eastAsia"/>
          <w:sz w:val="30"/>
          <w:szCs w:val="30"/>
        </w:rPr>
        <w:t>按期结案率</w:t>
      </w:r>
      <w:r w:rsidR="00E82DD4">
        <w:rPr>
          <w:rFonts w:ascii="仿宋" w:eastAsia="仿宋" w:hAnsi="仿宋" w:hint="eastAsia"/>
          <w:sz w:val="30"/>
          <w:szCs w:val="30"/>
        </w:rPr>
        <w:t>94.04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；超时处置数</w:t>
      </w:r>
      <w:r>
        <w:rPr>
          <w:rFonts w:ascii="仿宋" w:eastAsia="仿宋" w:hAnsi="仿宋" w:hint="eastAsia"/>
          <w:sz w:val="30"/>
          <w:szCs w:val="30"/>
        </w:rPr>
        <w:t>144</w:t>
      </w:r>
      <w:r>
        <w:rPr>
          <w:rFonts w:ascii="仿宋" w:eastAsia="仿宋" w:hAnsi="仿宋" w:hint="eastAsia"/>
          <w:sz w:val="30"/>
          <w:szCs w:val="30"/>
        </w:rPr>
        <w:t>件，待处置数</w:t>
      </w:r>
      <w:r>
        <w:rPr>
          <w:rFonts w:ascii="仿宋" w:eastAsia="仿宋" w:hAnsi="仿宋" w:hint="eastAsia"/>
          <w:sz w:val="30"/>
          <w:szCs w:val="30"/>
        </w:rPr>
        <w:t>115</w:t>
      </w:r>
      <w:r>
        <w:rPr>
          <w:rFonts w:ascii="仿宋" w:eastAsia="仿宋" w:hAnsi="仿宋" w:hint="eastAsia"/>
          <w:sz w:val="30"/>
          <w:szCs w:val="30"/>
        </w:rPr>
        <w:t>件，一次完成率</w:t>
      </w:r>
      <w:r>
        <w:rPr>
          <w:rFonts w:ascii="仿宋" w:eastAsia="仿宋" w:hAnsi="仿宋" w:hint="eastAsia"/>
          <w:sz w:val="30"/>
          <w:szCs w:val="30"/>
        </w:rPr>
        <w:t>98.44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月份各专业部门总分排名情况见附表。</w:t>
      </w:r>
    </w:p>
    <w:p w:rsidR="0059533D" w:rsidRDefault="0059533D">
      <w:pPr>
        <w:ind w:firstLine="420"/>
        <w:rPr>
          <w:b/>
          <w:sz w:val="28"/>
          <w:szCs w:val="28"/>
        </w:rPr>
      </w:pPr>
    </w:p>
    <w:p w:rsidR="0059533D" w:rsidRDefault="0059533D">
      <w:pPr>
        <w:ind w:firstLine="420"/>
        <w:rPr>
          <w:b/>
          <w:szCs w:val="21"/>
        </w:rPr>
      </w:pPr>
      <w:bookmarkStart w:id="0" w:name="_GoBack"/>
      <w:bookmarkEnd w:id="0"/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p w:rsidR="0059533D" w:rsidRDefault="0059533D">
      <w:pPr>
        <w:ind w:firstLine="420"/>
        <w:rPr>
          <w:b/>
          <w:szCs w:val="21"/>
        </w:rPr>
      </w:pPr>
    </w:p>
    <w:tbl>
      <w:tblPr>
        <w:tblW w:w="129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755"/>
        <w:gridCol w:w="1692"/>
        <w:gridCol w:w="1830"/>
        <w:gridCol w:w="1860"/>
        <w:gridCol w:w="1725"/>
        <w:gridCol w:w="1725"/>
        <w:gridCol w:w="1755"/>
      </w:tblGrid>
      <w:tr w:rsidR="0059533D">
        <w:trPr>
          <w:trHeight w:val="61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专业部门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</w:p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应处置数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</w:p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处置率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按期处置率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多次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返工数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督办案件得分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总分</w:t>
            </w:r>
          </w:p>
        </w:tc>
      </w:tr>
      <w:tr w:rsidR="0059533D">
        <w:trPr>
          <w:trHeight w:val="43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一类主体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水利局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城管局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4016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99.9%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98.11%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99.11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城建局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72.87%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48.84%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70.13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公安局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57.14%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42.86%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房管局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52.17%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39.13%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54.07</w:t>
            </w:r>
          </w:p>
        </w:tc>
      </w:tr>
      <w:tr w:rsidR="0059533D">
        <w:trPr>
          <w:trHeight w:val="43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二类主体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33.33%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60.33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电信公司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36.84%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21.05%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泰达燃气公司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联通公司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11.11%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11.11%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50.22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移动公司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港仪供水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江苏有线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59533D">
        <w:trPr>
          <w:trHeight w:val="43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59533D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铁通公司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59533D">
        <w:trPr>
          <w:trHeight w:val="6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三类主体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真州镇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7.41%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533D" w:rsidRDefault="001C12B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59.56</w:t>
            </w:r>
          </w:p>
        </w:tc>
      </w:tr>
    </w:tbl>
    <w:p w:rsidR="0059533D" w:rsidRDefault="0059533D">
      <w:pPr>
        <w:tabs>
          <w:tab w:val="left" w:pos="5382"/>
        </w:tabs>
        <w:jc w:val="left"/>
      </w:pPr>
    </w:p>
    <w:sectPr w:rsidR="0059533D" w:rsidSect="0059533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2B6" w:rsidRDefault="001C12B6" w:rsidP="00E82DD4">
      <w:r>
        <w:separator/>
      </w:r>
    </w:p>
  </w:endnote>
  <w:endnote w:type="continuationSeparator" w:id="1">
    <w:p w:rsidR="001C12B6" w:rsidRDefault="001C12B6" w:rsidP="00E82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2B6" w:rsidRDefault="001C12B6" w:rsidP="00E82DD4">
      <w:r>
        <w:separator/>
      </w:r>
    </w:p>
  </w:footnote>
  <w:footnote w:type="continuationSeparator" w:id="1">
    <w:p w:rsidR="001C12B6" w:rsidRDefault="001C12B6" w:rsidP="00E82D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95B6E"/>
    <w:rsid w:val="000661A4"/>
    <w:rsid w:val="00155D16"/>
    <w:rsid w:val="001C12B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59533D"/>
    <w:rsid w:val="006D6994"/>
    <w:rsid w:val="006F5595"/>
    <w:rsid w:val="007A0F75"/>
    <w:rsid w:val="007E5053"/>
    <w:rsid w:val="008C4AB2"/>
    <w:rsid w:val="008F7D52"/>
    <w:rsid w:val="00B57711"/>
    <w:rsid w:val="00BB0C77"/>
    <w:rsid w:val="00CF2F3E"/>
    <w:rsid w:val="00E82DD4"/>
    <w:rsid w:val="00EC3D58"/>
    <w:rsid w:val="01CD0C70"/>
    <w:rsid w:val="04F65D8E"/>
    <w:rsid w:val="06521112"/>
    <w:rsid w:val="079A0F19"/>
    <w:rsid w:val="07AA2139"/>
    <w:rsid w:val="08150C11"/>
    <w:rsid w:val="083B095F"/>
    <w:rsid w:val="08AE6D25"/>
    <w:rsid w:val="09281F92"/>
    <w:rsid w:val="096D6D49"/>
    <w:rsid w:val="096E372A"/>
    <w:rsid w:val="09B54D6B"/>
    <w:rsid w:val="0DFE0556"/>
    <w:rsid w:val="0F800080"/>
    <w:rsid w:val="0F82033B"/>
    <w:rsid w:val="10C02E40"/>
    <w:rsid w:val="13230940"/>
    <w:rsid w:val="15A66728"/>
    <w:rsid w:val="16D86585"/>
    <w:rsid w:val="17501AC8"/>
    <w:rsid w:val="187E29D7"/>
    <w:rsid w:val="19BA056E"/>
    <w:rsid w:val="1B3A372B"/>
    <w:rsid w:val="1B882586"/>
    <w:rsid w:val="1F075A37"/>
    <w:rsid w:val="20DE2090"/>
    <w:rsid w:val="21227DEA"/>
    <w:rsid w:val="21C20B8D"/>
    <w:rsid w:val="221F665F"/>
    <w:rsid w:val="222F7B10"/>
    <w:rsid w:val="256D48E9"/>
    <w:rsid w:val="26DF2505"/>
    <w:rsid w:val="28BB299D"/>
    <w:rsid w:val="29FA7C7B"/>
    <w:rsid w:val="2A614994"/>
    <w:rsid w:val="2A8C3136"/>
    <w:rsid w:val="2AAB3970"/>
    <w:rsid w:val="2E55160D"/>
    <w:rsid w:val="320D0823"/>
    <w:rsid w:val="32611B68"/>
    <w:rsid w:val="326F56D6"/>
    <w:rsid w:val="3432418A"/>
    <w:rsid w:val="3473471C"/>
    <w:rsid w:val="34EA0F98"/>
    <w:rsid w:val="37194F8A"/>
    <w:rsid w:val="37C33C0C"/>
    <w:rsid w:val="386E78B3"/>
    <w:rsid w:val="39F419D0"/>
    <w:rsid w:val="3A127C73"/>
    <w:rsid w:val="3C1C2EC4"/>
    <w:rsid w:val="3C7A5B60"/>
    <w:rsid w:val="3DB53949"/>
    <w:rsid w:val="3DD97C3F"/>
    <w:rsid w:val="40F66738"/>
    <w:rsid w:val="410A11BB"/>
    <w:rsid w:val="43B565E5"/>
    <w:rsid w:val="43F727F8"/>
    <w:rsid w:val="463963FF"/>
    <w:rsid w:val="46AA01FE"/>
    <w:rsid w:val="48674DBF"/>
    <w:rsid w:val="489A3E75"/>
    <w:rsid w:val="498E1E25"/>
    <w:rsid w:val="4AAD05C0"/>
    <w:rsid w:val="4CEA130D"/>
    <w:rsid w:val="4D537433"/>
    <w:rsid w:val="4E8E554B"/>
    <w:rsid w:val="4E920A95"/>
    <w:rsid w:val="4F066CB5"/>
    <w:rsid w:val="53374E34"/>
    <w:rsid w:val="53CC70DB"/>
    <w:rsid w:val="59B05018"/>
    <w:rsid w:val="59B81895"/>
    <w:rsid w:val="59F644A4"/>
    <w:rsid w:val="5B061020"/>
    <w:rsid w:val="5D191C72"/>
    <w:rsid w:val="5D1937C6"/>
    <w:rsid w:val="5D812294"/>
    <w:rsid w:val="5E745F01"/>
    <w:rsid w:val="5F436DF1"/>
    <w:rsid w:val="5F563FCC"/>
    <w:rsid w:val="61CB3DE6"/>
    <w:rsid w:val="627126C9"/>
    <w:rsid w:val="635C3E0B"/>
    <w:rsid w:val="639673C2"/>
    <w:rsid w:val="63F1672B"/>
    <w:rsid w:val="65AD3782"/>
    <w:rsid w:val="68640941"/>
    <w:rsid w:val="690A079A"/>
    <w:rsid w:val="690F7391"/>
    <w:rsid w:val="69830B20"/>
    <w:rsid w:val="6A9118C1"/>
    <w:rsid w:val="6D98471F"/>
    <w:rsid w:val="6DC0433A"/>
    <w:rsid w:val="6E1D13F8"/>
    <w:rsid w:val="70097F6B"/>
    <w:rsid w:val="703A1B75"/>
    <w:rsid w:val="73151868"/>
    <w:rsid w:val="73811FF6"/>
    <w:rsid w:val="75203EAB"/>
    <w:rsid w:val="753208D4"/>
    <w:rsid w:val="75D752D8"/>
    <w:rsid w:val="799425ED"/>
    <w:rsid w:val="7B236550"/>
    <w:rsid w:val="7B6A0B65"/>
    <w:rsid w:val="7D634C44"/>
    <w:rsid w:val="7D83393F"/>
    <w:rsid w:val="7E6D5D94"/>
    <w:rsid w:val="7F725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3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5953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5953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59533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sid w:val="0059533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5953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2018-05-25T08:41:00Z</cp:lastPrinted>
  <dcterms:created xsi:type="dcterms:W3CDTF">2018-06-27T03:36:00Z</dcterms:created>
  <dcterms:modified xsi:type="dcterms:W3CDTF">2019-02-12T01:39:00Z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